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279BF" w14:textId="77777777" w:rsidR="00175389" w:rsidRPr="00175389" w:rsidRDefault="00175389" w:rsidP="00175389">
      <w:pPr>
        <w:jc w:val="center"/>
        <w:rPr>
          <w:rFonts w:ascii="ＭＳ 明朝" w:hAnsi="ＭＳ 明朝"/>
          <w:bCs/>
          <w:sz w:val="32"/>
        </w:rPr>
      </w:pPr>
      <w:r w:rsidRPr="00175389">
        <w:rPr>
          <w:rFonts w:ascii="ＭＳ 明朝" w:hAnsi="ＭＳ 明朝" w:hint="eastAsia"/>
          <w:bCs/>
          <w:sz w:val="24"/>
        </w:rPr>
        <w:t>尼崎市子育て応援企業表彰要綱</w:t>
      </w:r>
      <w:bookmarkStart w:id="0" w:name="_GoBack"/>
      <w:bookmarkEnd w:id="0"/>
    </w:p>
    <w:p w14:paraId="2DC57C8A" w14:textId="77777777" w:rsidR="00175389" w:rsidRPr="00175389" w:rsidRDefault="00175389" w:rsidP="00175389">
      <w:pPr>
        <w:rPr>
          <w:rFonts w:ascii="ＭＳ 明朝" w:hAnsi="ＭＳ 明朝"/>
        </w:rPr>
      </w:pPr>
    </w:p>
    <w:p w14:paraId="0C47800B" w14:textId="77777777" w:rsidR="00175389" w:rsidRPr="00175389" w:rsidRDefault="00413E9E" w:rsidP="00175389">
      <w:pPr>
        <w:rPr>
          <w:rFonts w:ascii="ＭＳ 明朝" w:hAnsi="ＭＳ 明朝"/>
        </w:rPr>
      </w:pPr>
      <w:r>
        <w:rPr>
          <w:rFonts w:ascii="ＭＳ 明朝" w:hAnsi="ＭＳ 明朝" w:hint="eastAsia"/>
        </w:rPr>
        <w:t>（目</w:t>
      </w:r>
      <w:r w:rsidR="00175389" w:rsidRPr="00175389">
        <w:rPr>
          <w:rFonts w:ascii="ＭＳ 明朝" w:hAnsi="ＭＳ 明朝" w:hint="eastAsia"/>
        </w:rPr>
        <w:t>的）</w:t>
      </w:r>
    </w:p>
    <w:p w14:paraId="2E07EB88" w14:textId="77777777" w:rsidR="00175389" w:rsidRDefault="00175389" w:rsidP="00175389">
      <w:pPr>
        <w:pStyle w:val="a3"/>
        <w:rPr>
          <w:rFonts w:ascii="ＭＳ 明朝" w:hAnsi="ＭＳ 明朝"/>
        </w:rPr>
      </w:pPr>
      <w:r w:rsidRPr="00175389">
        <w:rPr>
          <w:rFonts w:ascii="ＭＳ 明朝" w:hAnsi="ＭＳ 明朝" w:hint="eastAsia"/>
        </w:rPr>
        <w:t>第１条　この要綱は、</w:t>
      </w:r>
      <w:r>
        <w:rPr>
          <w:rFonts w:ascii="ＭＳ 明朝" w:hAnsi="ＭＳ 明朝" w:hint="eastAsia"/>
        </w:rPr>
        <w:t>市内の中小企業等が従業員に対し、</w:t>
      </w:r>
      <w:r w:rsidRPr="00175389">
        <w:rPr>
          <w:rFonts w:ascii="ＭＳ 明朝" w:hAnsi="ＭＳ 明朝" w:hint="eastAsia"/>
        </w:rPr>
        <w:t>子育て支援に係る制度を</w:t>
      </w:r>
      <w:r>
        <w:rPr>
          <w:rFonts w:ascii="ＭＳ 明朝" w:hAnsi="ＭＳ 明朝" w:hint="eastAsia"/>
        </w:rPr>
        <w:t>独自に創設するなど</w:t>
      </w:r>
      <w:r w:rsidRPr="00175389">
        <w:rPr>
          <w:rFonts w:ascii="ＭＳ 明朝" w:hAnsi="ＭＳ 明朝" w:hint="eastAsia"/>
        </w:rPr>
        <w:t>積極的に</w:t>
      </w:r>
      <w:r>
        <w:rPr>
          <w:rFonts w:ascii="ＭＳ 明朝" w:hAnsi="ＭＳ 明朝" w:hint="eastAsia"/>
        </w:rPr>
        <w:t>支援</w:t>
      </w:r>
      <w:r w:rsidRPr="00175389">
        <w:rPr>
          <w:rFonts w:ascii="ＭＳ 明朝" w:hAnsi="ＭＳ 明朝" w:hint="eastAsia"/>
        </w:rPr>
        <w:t>に取り組んでいる</w:t>
      </w:r>
      <w:r>
        <w:rPr>
          <w:rFonts w:ascii="ＭＳ 明朝" w:hAnsi="ＭＳ 明朝" w:hint="eastAsia"/>
        </w:rPr>
        <w:t>中小企業等</w:t>
      </w:r>
      <w:r w:rsidRPr="00175389">
        <w:rPr>
          <w:rFonts w:ascii="ＭＳ 明朝" w:hAnsi="ＭＳ 明朝" w:hint="eastAsia"/>
        </w:rPr>
        <w:t>を表彰</w:t>
      </w:r>
      <w:r w:rsidR="008752D5">
        <w:rPr>
          <w:rFonts w:ascii="ＭＳ 明朝" w:hAnsi="ＭＳ 明朝" w:hint="eastAsia"/>
        </w:rPr>
        <w:t>し</w:t>
      </w:r>
      <w:r w:rsidRPr="00175389">
        <w:rPr>
          <w:rFonts w:ascii="ＭＳ 明朝" w:hAnsi="ＭＳ 明朝" w:hint="eastAsia"/>
        </w:rPr>
        <w:t>、仕事と子育ての両立に取り組む企業を発信することで</w:t>
      </w:r>
      <w:r>
        <w:rPr>
          <w:rFonts w:ascii="ＭＳ 明朝" w:hAnsi="ＭＳ 明朝" w:hint="eastAsia"/>
        </w:rPr>
        <w:t>それら企業のイメージアップを図</w:t>
      </w:r>
      <w:r w:rsidR="008752D5">
        <w:rPr>
          <w:rFonts w:ascii="ＭＳ 明朝" w:hAnsi="ＭＳ 明朝" w:hint="eastAsia"/>
        </w:rPr>
        <w:t>るとともに、ひいては企業の人材確保につながること</w:t>
      </w:r>
      <w:r>
        <w:rPr>
          <w:rFonts w:ascii="ＭＳ 明朝" w:hAnsi="ＭＳ 明朝" w:hint="eastAsia"/>
        </w:rPr>
        <w:t>を目的とし、「尼崎市子育て応援企業表彰」の実施に必要な事項を定めるものとする。</w:t>
      </w:r>
    </w:p>
    <w:p w14:paraId="00E38977" w14:textId="77777777" w:rsidR="00175389" w:rsidRDefault="00175389" w:rsidP="00175389">
      <w:pPr>
        <w:rPr>
          <w:rFonts w:ascii="ＭＳ 明朝" w:hAnsi="ＭＳ 明朝"/>
          <w:szCs w:val="21"/>
        </w:rPr>
      </w:pPr>
      <w:r>
        <w:rPr>
          <w:rFonts w:ascii="ＭＳ 明朝" w:hAnsi="ＭＳ 明朝" w:hint="eastAsia"/>
          <w:szCs w:val="21"/>
        </w:rPr>
        <w:t>（</w:t>
      </w:r>
      <w:r w:rsidRPr="0088695E">
        <w:rPr>
          <w:rFonts w:ascii="ＭＳ 明朝" w:hAnsi="ＭＳ 明朝" w:hint="eastAsia"/>
          <w:szCs w:val="21"/>
        </w:rPr>
        <w:t>用語の定義</w:t>
      </w:r>
      <w:r w:rsidRPr="0088695E">
        <w:rPr>
          <w:rFonts w:ascii="ＭＳ 明朝" w:hAnsi="ＭＳ 明朝"/>
          <w:szCs w:val="21"/>
        </w:rPr>
        <w:t>）</w:t>
      </w:r>
    </w:p>
    <w:p w14:paraId="341D5187" w14:textId="77777777" w:rsidR="00175389" w:rsidRPr="0088695E" w:rsidRDefault="00175389" w:rsidP="00175389">
      <w:pPr>
        <w:ind w:left="210" w:hangingChars="100" w:hanging="210"/>
        <w:rPr>
          <w:rFonts w:ascii="ＭＳ 明朝" w:hAnsi="ＭＳ 明朝"/>
          <w:szCs w:val="21"/>
        </w:rPr>
      </w:pPr>
      <w:r w:rsidRPr="006E5020">
        <w:rPr>
          <w:rFonts w:ascii="ＭＳ 明朝" w:hAnsi="ＭＳ 明朝"/>
          <w:szCs w:val="21"/>
        </w:rPr>
        <w:t>第</w:t>
      </w:r>
      <w:r w:rsidRPr="006E5020">
        <w:rPr>
          <w:rFonts w:ascii="ＭＳ 明朝" w:hAnsi="ＭＳ 明朝" w:hint="eastAsia"/>
          <w:szCs w:val="21"/>
        </w:rPr>
        <w:t>２</w:t>
      </w:r>
      <w:r w:rsidRPr="006E5020">
        <w:rPr>
          <w:rFonts w:ascii="ＭＳ 明朝" w:hAnsi="ＭＳ 明朝"/>
          <w:szCs w:val="21"/>
        </w:rPr>
        <w:t>条</w:t>
      </w:r>
      <w:r w:rsidRPr="006E5020">
        <w:rPr>
          <w:rFonts w:ascii="ＭＳ 明朝" w:hAnsi="ＭＳ 明朝" w:hint="eastAsia"/>
          <w:szCs w:val="21"/>
        </w:rPr>
        <w:t xml:space="preserve">　この要綱において、次の各号に掲げる用語を、当該各号のとおり定義する。</w:t>
      </w:r>
    </w:p>
    <w:p w14:paraId="63CD83D4" w14:textId="77777777" w:rsidR="00175389" w:rsidRPr="0088695E" w:rsidRDefault="00175389" w:rsidP="00175389">
      <w:pPr>
        <w:ind w:firstLine="210"/>
        <w:rPr>
          <w:rFonts w:ascii="ＭＳ 明朝" w:hAnsi="ＭＳ 明朝"/>
          <w:szCs w:val="21"/>
        </w:rPr>
      </w:pPr>
      <w:r w:rsidRPr="0088695E">
        <w:rPr>
          <w:rFonts w:ascii="ＭＳ 明朝" w:hAnsi="ＭＳ 明朝" w:hint="eastAsia"/>
          <w:szCs w:val="21"/>
        </w:rPr>
        <w:t>⑴　中小企業者等</w:t>
      </w:r>
    </w:p>
    <w:p w14:paraId="5E4754E9" w14:textId="77777777" w:rsidR="00175389" w:rsidRPr="0088695E" w:rsidRDefault="00175389" w:rsidP="00175389">
      <w:pPr>
        <w:ind w:leftChars="202" w:left="424"/>
        <w:rPr>
          <w:rFonts w:ascii="ＭＳ 明朝" w:hAnsi="ＭＳ 明朝"/>
          <w:szCs w:val="21"/>
        </w:rPr>
      </w:pPr>
      <w:r>
        <w:rPr>
          <w:rFonts w:ascii="ＭＳ 明朝" w:hAnsi="ＭＳ 明朝" w:hint="eastAsia"/>
          <w:szCs w:val="21"/>
        </w:rPr>
        <w:t xml:space="preserve">　</w:t>
      </w:r>
      <w:r w:rsidRPr="0088695E">
        <w:rPr>
          <w:rFonts w:ascii="ＭＳ 明朝" w:hAnsi="ＭＳ 明朝" w:hint="eastAsia"/>
          <w:bCs/>
          <w:szCs w:val="21"/>
        </w:rPr>
        <w:t>中小企業基本法（昭和38年法律第154号）第２条に規定する中小企業者及び小規模企業者並びに個人事業主</w:t>
      </w:r>
      <w:r w:rsidR="00B542A6">
        <w:rPr>
          <w:rFonts w:ascii="ＭＳ 明朝" w:hAnsi="ＭＳ 明朝" w:hint="eastAsia"/>
          <w:bCs/>
          <w:szCs w:val="21"/>
        </w:rPr>
        <w:t>であって、市内に主たる事業所を有する企業</w:t>
      </w:r>
      <w:r w:rsidRPr="0088695E">
        <w:rPr>
          <w:rFonts w:ascii="ＭＳ 明朝" w:hAnsi="ＭＳ 明朝" w:hint="eastAsia"/>
          <w:bCs/>
          <w:szCs w:val="21"/>
        </w:rPr>
        <w:t>。なお、みなし法人を含むその他の私法人等についても、従業員規模が中小企業基本法上の中小企業と同数又はそれ以下の場合は当該企業者とみなす。</w:t>
      </w:r>
    </w:p>
    <w:p w14:paraId="71915E96" w14:textId="77777777" w:rsidR="00175389" w:rsidRPr="006E5020" w:rsidRDefault="00175389" w:rsidP="00175389">
      <w:pPr>
        <w:ind w:firstLine="210"/>
        <w:rPr>
          <w:rFonts w:ascii="ＭＳ 明朝" w:hAnsi="ＭＳ 明朝"/>
          <w:szCs w:val="21"/>
        </w:rPr>
      </w:pPr>
      <w:r w:rsidRPr="006E5020">
        <w:rPr>
          <w:rFonts w:ascii="ＭＳ 明朝" w:hAnsi="ＭＳ 明朝" w:hint="eastAsia"/>
          <w:szCs w:val="21"/>
        </w:rPr>
        <w:t>⑵　みなし大企業</w:t>
      </w:r>
    </w:p>
    <w:p w14:paraId="70E68891" w14:textId="77777777" w:rsidR="00175389" w:rsidRPr="006E5020" w:rsidRDefault="00175389" w:rsidP="00175389">
      <w:pPr>
        <w:ind w:firstLine="210"/>
        <w:rPr>
          <w:rFonts w:ascii="ＭＳ 明朝" w:hAnsi="ＭＳ 明朝"/>
          <w:szCs w:val="21"/>
        </w:rPr>
      </w:pPr>
      <w:r w:rsidRPr="006E5020">
        <w:rPr>
          <w:rFonts w:ascii="ＭＳ 明朝" w:hAnsi="ＭＳ 明朝" w:hint="eastAsia"/>
          <w:szCs w:val="21"/>
        </w:rPr>
        <w:t xml:space="preserve">　　次のいずれかに該当する中小企業者</w:t>
      </w:r>
    </w:p>
    <w:p w14:paraId="5712080D" w14:textId="77777777" w:rsidR="00175389" w:rsidRPr="006E5020" w:rsidRDefault="00175389" w:rsidP="00175389">
      <w:pPr>
        <w:pStyle w:val="a5"/>
        <w:ind w:leftChars="202" w:left="642" w:hangingChars="104" w:hanging="218"/>
        <w:rPr>
          <w:rFonts w:ascii="ＭＳ 明朝" w:eastAsia="ＭＳ 明朝" w:hAnsi="ＭＳ 明朝"/>
          <w:szCs w:val="21"/>
        </w:rPr>
      </w:pPr>
      <w:r w:rsidRPr="006E5020">
        <w:rPr>
          <w:rFonts w:ascii="ＭＳ 明朝" w:eastAsia="ＭＳ 明朝" w:hAnsi="ＭＳ 明朝" w:hint="eastAsia"/>
          <w:szCs w:val="21"/>
        </w:rPr>
        <w:t xml:space="preserve">ア　</w:t>
      </w:r>
      <w:r w:rsidRPr="006E5020">
        <w:rPr>
          <w:rFonts w:ascii="ＭＳ 明朝" w:eastAsia="ＭＳ 明朝" w:hAnsi="ＭＳ 明朝"/>
          <w:szCs w:val="21"/>
        </w:rPr>
        <w:t>発行済株式の総数</w:t>
      </w:r>
      <w:r w:rsidRPr="006E5020">
        <w:rPr>
          <w:rFonts w:ascii="ＭＳ 明朝" w:eastAsia="ＭＳ 明朝" w:hAnsi="ＭＳ 明朝" w:hint="eastAsia"/>
          <w:szCs w:val="21"/>
        </w:rPr>
        <w:t>又は</w:t>
      </w:r>
      <w:r>
        <w:rPr>
          <w:rFonts w:ascii="ＭＳ 明朝" w:eastAsia="ＭＳ 明朝" w:hAnsi="ＭＳ 明朝"/>
          <w:szCs w:val="21"/>
        </w:rPr>
        <w:t>出資金額の総額の２分</w:t>
      </w:r>
      <w:r>
        <w:rPr>
          <w:rFonts w:ascii="ＭＳ 明朝" w:eastAsia="ＭＳ 明朝" w:hAnsi="ＭＳ 明朝" w:hint="eastAsia"/>
          <w:szCs w:val="21"/>
        </w:rPr>
        <w:t>の</w:t>
      </w:r>
      <w:r>
        <w:rPr>
          <w:rFonts w:ascii="ＭＳ 明朝" w:eastAsia="ＭＳ 明朝" w:hAnsi="ＭＳ 明朝"/>
          <w:szCs w:val="21"/>
        </w:rPr>
        <w:t>１以上を同一</w:t>
      </w:r>
      <w:r>
        <w:rPr>
          <w:rFonts w:ascii="ＭＳ 明朝" w:eastAsia="ＭＳ 明朝" w:hAnsi="ＭＳ 明朝" w:hint="eastAsia"/>
          <w:szCs w:val="21"/>
        </w:rPr>
        <w:t>の</w:t>
      </w:r>
      <w:r>
        <w:rPr>
          <w:rFonts w:ascii="ＭＳ 明朝" w:eastAsia="ＭＳ 明朝" w:hAnsi="ＭＳ 明朝"/>
          <w:szCs w:val="21"/>
        </w:rPr>
        <w:t>大企業が所有して</w:t>
      </w:r>
      <w:r>
        <w:rPr>
          <w:rFonts w:ascii="ＭＳ 明朝" w:eastAsia="ＭＳ 明朝" w:hAnsi="ＭＳ 明朝" w:hint="eastAsia"/>
          <w:szCs w:val="21"/>
        </w:rPr>
        <w:t>い</w:t>
      </w:r>
      <w:r w:rsidRPr="006E5020">
        <w:rPr>
          <w:rFonts w:ascii="ＭＳ 明朝" w:eastAsia="ＭＳ 明朝" w:hAnsi="ＭＳ 明朝" w:hint="eastAsia"/>
          <w:szCs w:val="21"/>
        </w:rPr>
        <w:t>る企業</w:t>
      </w:r>
    </w:p>
    <w:p w14:paraId="69CBD1C8" w14:textId="77777777" w:rsidR="00175389" w:rsidRPr="006E5020" w:rsidRDefault="00175389" w:rsidP="00175389">
      <w:pPr>
        <w:pStyle w:val="a5"/>
        <w:ind w:leftChars="202" w:left="850" w:hangingChars="203" w:hanging="426"/>
        <w:rPr>
          <w:rFonts w:ascii="ＭＳ 明朝" w:eastAsia="ＭＳ 明朝" w:hAnsi="ＭＳ 明朝"/>
          <w:szCs w:val="21"/>
        </w:rPr>
      </w:pPr>
      <w:r w:rsidRPr="006E5020">
        <w:rPr>
          <w:rFonts w:ascii="ＭＳ 明朝" w:eastAsia="ＭＳ 明朝" w:hAnsi="ＭＳ 明朝" w:hint="eastAsia"/>
          <w:szCs w:val="21"/>
        </w:rPr>
        <w:t xml:space="preserve">イ　</w:t>
      </w:r>
      <w:r w:rsidRPr="006E5020">
        <w:rPr>
          <w:rFonts w:ascii="ＭＳ 明朝" w:eastAsia="ＭＳ 明朝" w:hAnsi="ＭＳ 明朝"/>
          <w:szCs w:val="21"/>
        </w:rPr>
        <w:t>発行済株式の総数</w:t>
      </w:r>
      <w:r w:rsidRPr="006E5020">
        <w:rPr>
          <w:rFonts w:ascii="ＭＳ 明朝" w:eastAsia="ＭＳ 明朝" w:hAnsi="ＭＳ 明朝" w:hint="eastAsia"/>
          <w:szCs w:val="21"/>
        </w:rPr>
        <w:t>又は</w:t>
      </w:r>
      <w:r w:rsidRPr="006E5020">
        <w:rPr>
          <w:rFonts w:ascii="ＭＳ 明朝" w:eastAsia="ＭＳ 明朝" w:hAnsi="ＭＳ 明朝"/>
          <w:szCs w:val="21"/>
        </w:rPr>
        <w:t>出資金額の３分</w:t>
      </w:r>
      <w:r>
        <w:rPr>
          <w:rFonts w:ascii="ＭＳ 明朝" w:eastAsia="ＭＳ 明朝" w:hAnsi="ＭＳ 明朝" w:hint="eastAsia"/>
          <w:szCs w:val="21"/>
        </w:rPr>
        <w:t>の</w:t>
      </w:r>
      <w:r w:rsidRPr="006E5020">
        <w:rPr>
          <w:rFonts w:ascii="ＭＳ 明朝" w:eastAsia="ＭＳ 明朝" w:hAnsi="ＭＳ 明朝"/>
          <w:szCs w:val="21"/>
        </w:rPr>
        <w:t>２以上を大企業が所有している企業</w:t>
      </w:r>
    </w:p>
    <w:p w14:paraId="4B3BD78C" w14:textId="77777777" w:rsidR="00175389" w:rsidRDefault="00175389" w:rsidP="00DA0389">
      <w:pPr>
        <w:pStyle w:val="a5"/>
        <w:ind w:leftChars="201" w:left="628" w:hangingChars="98" w:hanging="206"/>
        <w:rPr>
          <w:rFonts w:ascii="ＭＳ 明朝" w:eastAsia="ＭＳ 明朝" w:hAnsi="ＭＳ 明朝"/>
          <w:szCs w:val="21"/>
        </w:rPr>
      </w:pPr>
      <w:r w:rsidRPr="006E5020">
        <w:rPr>
          <w:rFonts w:ascii="ＭＳ 明朝" w:eastAsia="ＭＳ 明朝" w:hAnsi="ＭＳ 明朝" w:hint="eastAsia"/>
          <w:szCs w:val="21"/>
        </w:rPr>
        <w:t xml:space="preserve">ウ　</w:t>
      </w:r>
      <w:r w:rsidRPr="006E5020">
        <w:rPr>
          <w:rFonts w:ascii="ＭＳ 明朝" w:eastAsia="ＭＳ 明朝" w:hAnsi="ＭＳ 明朝"/>
          <w:szCs w:val="21"/>
        </w:rPr>
        <w:t>大企業の役員</w:t>
      </w:r>
      <w:r w:rsidRPr="006E5020">
        <w:rPr>
          <w:rFonts w:ascii="ＭＳ 明朝" w:eastAsia="ＭＳ 明朝" w:hAnsi="ＭＳ 明朝" w:hint="eastAsia"/>
          <w:szCs w:val="21"/>
        </w:rPr>
        <w:t>又は</w:t>
      </w:r>
      <w:r>
        <w:rPr>
          <w:rFonts w:ascii="ＭＳ 明朝" w:eastAsia="ＭＳ 明朝" w:hAnsi="ＭＳ 明朝" w:hint="eastAsia"/>
          <w:szCs w:val="21"/>
        </w:rPr>
        <w:t>その</w:t>
      </w:r>
      <w:r>
        <w:rPr>
          <w:rFonts w:ascii="ＭＳ 明朝" w:eastAsia="ＭＳ 明朝" w:hAnsi="ＭＳ 明朝"/>
          <w:szCs w:val="21"/>
        </w:rPr>
        <w:t>職を兼ねている者が、役員総数の</w:t>
      </w:r>
      <w:r>
        <w:rPr>
          <w:rFonts w:ascii="ＭＳ 明朝" w:eastAsia="ＭＳ 明朝" w:hAnsi="ＭＳ 明朝" w:hint="eastAsia"/>
          <w:szCs w:val="21"/>
        </w:rPr>
        <w:t>２</w:t>
      </w:r>
      <w:r>
        <w:rPr>
          <w:rFonts w:ascii="ＭＳ 明朝" w:eastAsia="ＭＳ 明朝" w:hAnsi="ＭＳ 明朝"/>
          <w:szCs w:val="21"/>
        </w:rPr>
        <w:t>分</w:t>
      </w:r>
      <w:r>
        <w:rPr>
          <w:rFonts w:ascii="ＭＳ 明朝" w:eastAsia="ＭＳ 明朝" w:hAnsi="ＭＳ 明朝" w:hint="eastAsia"/>
          <w:szCs w:val="21"/>
        </w:rPr>
        <w:t>の１</w:t>
      </w:r>
      <w:r w:rsidR="00DA0389">
        <w:rPr>
          <w:rFonts w:ascii="ＭＳ 明朝" w:eastAsia="ＭＳ 明朝" w:hAnsi="ＭＳ 明朝"/>
          <w:szCs w:val="21"/>
        </w:rPr>
        <w:t>以上を占めて</w:t>
      </w:r>
      <w:r w:rsidR="00DA0389">
        <w:rPr>
          <w:rFonts w:ascii="ＭＳ 明朝" w:eastAsia="ＭＳ 明朝" w:hAnsi="ＭＳ 明朝" w:hint="eastAsia"/>
          <w:szCs w:val="21"/>
        </w:rPr>
        <w:t>い</w:t>
      </w:r>
      <w:r>
        <w:rPr>
          <w:rFonts w:ascii="ＭＳ 明朝" w:eastAsia="ＭＳ 明朝" w:hAnsi="ＭＳ 明朝" w:hint="eastAsia"/>
          <w:szCs w:val="21"/>
        </w:rPr>
        <w:t>る</w:t>
      </w:r>
      <w:r w:rsidRPr="006E5020">
        <w:rPr>
          <w:rFonts w:ascii="ＭＳ 明朝" w:eastAsia="ＭＳ 明朝" w:hAnsi="ＭＳ 明朝"/>
          <w:szCs w:val="21"/>
        </w:rPr>
        <w:t>企業</w:t>
      </w:r>
    </w:p>
    <w:p w14:paraId="51C8F34B" w14:textId="77777777" w:rsidR="00C65B47" w:rsidRDefault="00C65B47" w:rsidP="00C65B47">
      <w:pPr>
        <w:ind w:firstLine="210"/>
        <w:rPr>
          <w:rFonts w:ascii="ＭＳ 明朝" w:hAnsi="ＭＳ 明朝"/>
          <w:szCs w:val="21"/>
        </w:rPr>
      </w:pPr>
      <w:r>
        <w:rPr>
          <w:rFonts w:ascii="ＭＳ 明朝" w:hAnsi="ＭＳ 明朝" w:hint="eastAsia"/>
          <w:szCs w:val="21"/>
        </w:rPr>
        <w:t>⑶　子育て</w:t>
      </w:r>
    </w:p>
    <w:p w14:paraId="252A717E" w14:textId="77777777" w:rsidR="00C65B47" w:rsidRPr="002160C8" w:rsidRDefault="00C65B47" w:rsidP="002160C8">
      <w:pPr>
        <w:ind w:leftChars="100" w:left="420" w:hangingChars="100" w:hanging="210"/>
        <w:rPr>
          <w:rFonts w:ascii="ＭＳ 明朝" w:hAnsi="ＭＳ 明朝"/>
          <w:szCs w:val="21"/>
        </w:rPr>
      </w:pPr>
      <w:r>
        <w:rPr>
          <w:rFonts w:ascii="ＭＳ 明朝" w:hAnsi="ＭＳ 明朝" w:hint="eastAsia"/>
          <w:szCs w:val="21"/>
        </w:rPr>
        <w:t xml:space="preserve">　　</w:t>
      </w:r>
      <w:r w:rsidR="002160C8">
        <w:rPr>
          <w:rFonts w:ascii="ＭＳ 明朝" w:hAnsi="ＭＳ 明朝" w:hint="eastAsia"/>
          <w:szCs w:val="21"/>
        </w:rPr>
        <w:t>妊娠期から出生、子育て期を経て、子が概ね18歳に到達するまでに親が子どもを育てること</w:t>
      </w:r>
    </w:p>
    <w:p w14:paraId="6850C22B" w14:textId="77777777" w:rsidR="00175389" w:rsidRPr="00175389" w:rsidRDefault="00175389" w:rsidP="00175389">
      <w:pPr>
        <w:pStyle w:val="a3"/>
        <w:rPr>
          <w:rFonts w:ascii="ＭＳ 明朝" w:hAnsi="ＭＳ 明朝"/>
        </w:rPr>
      </w:pPr>
      <w:r w:rsidRPr="00175389">
        <w:rPr>
          <w:rFonts w:ascii="ＭＳ 明朝" w:hAnsi="ＭＳ 明朝" w:hint="eastAsia"/>
        </w:rPr>
        <w:t>（表彰の対象者）</w:t>
      </w:r>
    </w:p>
    <w:p w14:paraId="7D35CBD3" w14:textId="77777777" w:rsidR="00175389" w:rsidRPr="00175389" w:rsidRDefault="00175389" w:rsidP="0078142F">
      <w:pPr>
        <w:ind w:left="210" w:hangingChars="100" w:hanging="210"/>
        <w:rPr>
          <w:rFonts w:ascii="ＭＳ 明朝" w:hAnsi="ＭＳ 明朝"/>
        </w:rPr>
      </w:pPr>
      <w:r>
        <w:rPr>
          <w:rFonts w:ascii="ＭＳ 明朝" w:hAnsi="ＭＳ 明朝" w:hint="eastAsia"/>
        </w:rPr>
        <w:t>第３</w:t>
      </w:r>
      <w:r w:rsidRPr="00175389">
        <w:rPr>
          <w:rFonts w:ascii="ＭＳ 明朝" w:hAnsi="ＭＳ 明朝" w:hint="eastAsia"/>
        </w:rPr>
        <w:t>条　表彰の対象者は、</w:t>
      </w:r>
      <w:r w:rsidR="00DA0389">
        <w:rPr>
          <w:rFonts w:ascii="ＭＳ 明朝" w:hAnsi="ＭＳ 明朝" w:hint="eastAsia"/>
        </w:rPr>
        <w:t>前条に規定する中小企業等で、次の各号に掲げる子育てにかかる負担軽減の</w:t>
      </w:r>
      <w:r w:rsidRPr="00175389">
        <w:rPr>
          <w:rFonts w:ascii="ＭＳ 明朝" w:hAnsi="ＭＳ 明朝" w:hint="eastAsia"/>
        </w:rPr>
        <w:t>いずれかに</w:t>
      </w:r>
      <w:r w:rsidR="00DA0389">
        <w:rPr>
          <w:rFonts w:ascii="ＭＳ 明朝" w:hAnsi="ＭＳ 明朝" w:hint="eastAsia"/>
        </w:rPr>
        <w:t>取り組んでいる</w:t>
      </w:r>
      <w:r w:rsidRPr="00175389">
        <w:rPr>
          <w:rFonts w:ascii="ＭＳ 明朝" w:hAnsi="ＭＳ 明朝" w:hint="eastAsia"/>
        </w:rPr>
        <w:t>ものと</w:t>
      </w:r>
      <w:r w:rsidR="00A131F1">
        <w:rPr>
          <w:rFonts w:ascii="ＭＳ 明朝" w:hAnsi="ＭＳ 明朝" w:hint="eastAsia"/>
        </w:rPr>
        <w:t>し、別表の表彰基準を満たす取組を行う</w:t>
      </w:r>
      <w:r w:rsidR="00A271DA">
        <w:rPr>
          <w:rFonts w:ascii="ＭＳ 明朝" w:hAnsi="ＭＳ 明朝" w:hint="eastAsia"/>
        </w:rPr>
        <w:t>者</w:t>
      </w:r>
      <w:r w:rsidR="00A131F1">
        <w:rPr>
          <w:rFonts w:ascii="ＭＳ 明朝" w:hAnsi="ＭＳ 明朝" w:hint="eastAsia"/>
        </w:rPr>
        <w:t>とする</w:t>
      </w:r>
      <w:r w:rsidRPr="00175389">
        <w:rPr>
          <w:rFonts w:ascii="ＭＳ 明朝" w:hAnsi="ＭＳ 明朝" w:hint="eastAsia"/>
        </w:rPr>
        <w:t>。</w:t>
      </w:r>
      <w:r w:rsidR="0078142F">
        <w:rPr>
          <w:rFonts w:ascii="ＭＳ 明朝" w:hAnsi="ＭＳ 明朝" w:hint="eastAsia"/>
        </w:rPr>
        <w:t>ただし、</w:t>
      </w:r>
      <w:r w:rsidR="00660D17">
        <w:rPr>
          <w:rFonts w:ascii="ＭＳ 明朝" w:hAnsi="ＭＳ 明朝" w:hint="eastAsia"/>
        </w:rPr>
        <w:t>法令</w:t>
      </w:r>
      <w:r w:rsidR="0078142F">
        <w:rPr>
          <w:rFonts w:hint="eastAsia"/>
        </w:rPr>
        <w:t>等に規定する</w:t>
      </w:r>
      <w:r w:rsidR="000B05B8">
        <w:rPr>
          <w:rFonts w:hint="eastAsia"/>
        </w:rPr>
        <w:t>範囲内の</w:t>
      </w:r>
      <w:r w:rsidR="0078142F">
        <w:rPr>
          <w:rFonts w:hint="eastAsia"/>
        </w:rPr>
        <w:t>取組は表彰の対象としない。</w:t>
      </w:r>
    </w:p>
    <w:p w14:paraId="13D9668D" w14:textId="77777777" w:rsidR="00175389" w:rsidRPr="00175389" w:rsidRDefault="00175389" w:rsidP="00175389">
      <w:pPr>
        <w:ind w:leftChars="86" w:left="359" w:hangingChars="85" w:hanging="178"/>
        <w:rPr>
          <w:rFonts w:ascii="ＭＳ 明朝" w:hAnsi="ＭＳ 明朝"/>
        </w:rPr>
      </w:pPr>
      <w:r w:rsidRPr="00175389">
        <w:rPr>
          <w:rFonts w:ascii="ＭＳ 明朝" w:hAnsi="ＭＳ 明朝" w:hint="eastAsia"/>
        </w:rPr>
        <w:t xml:space="preserve">⑴　</w:t>
      </w:r>
      <w:r w:rsidR="00DA0389">
        <w:rPr>
          <w:rFonts w:ascii="ＭＳ 明朝" w:hAnsi="ＭＳ 明朝" w:hint="eastAsia"/>
        </w:rPr>
        <w:t>子育てに要する費用への助成など経済的負担の軽減に関する取組</w:t>
      </w:r>
    </w:p>
    <w:p w14:paraId="163FDD4E" w14:textId="77777777" w:rsidR="00175389" w:rsidRPr="00175389" w:rsidRDefault="00175389" w:rsidP="00175389">
      <w:pPr>
        <w:ind w:leftChars="86" w:left="359" w:hangingChars="85" w:hanging="178"/>
        <w:rPr>
          <w:rFonts w:ascii="ＭＳ 明朝" w:hAnsi="ＭＳ 明朝"/>
        </w:rPr>
      </w:pPr>
      <w:r w:rsidRPr="00175389">
        <w:rPr>
          <w:rFonts w:ascii="ＭＳ 明朝" w:hAnsi="ＭＳ 明朝" w:hint="eastAsia"/>
        </w:rPr>
        <w:t xml:space="preserve">⑵　</w:t>
      </w:r>
      <w:r w:rsidR="00DA0389">
        <w:rPr>
          <w:rFonts w:ascii="ＭＳ 明朝" w:hAnsi="ＭＳ 明朝" w:hint="eastAsia"/>
        </w:rPr>
        <w:t>子育てにかかる時間的負担の軽減に関する取組</w:t>
      </w:r>
    </w:p>
    <w:p w14:paraId="2B19C803" w14:textId="77777777" w:rsidR="00096EAF" w:rsidRPr="00175389" w:rsidRDefault="00175389" w:rsidP="00386A27">
      <w:pPr>
        <w:ind w:leftChars="86" w:left="359" w:hangingChars="85" w:hanging="178"/>
        <w:rPr>
          <w:rFonts w:ascii="ＭＳ 明朝" w:hAnsi="ＭＳ 明朝"/>
        </w:rPr>
      </w:pPr>
      <w:r w:rsidRPr="00175389">
        <w:rPr>
          <w:rFonts w:ascii="ＭＳ 明朝" w:hAnsi="ＭＳ 明朝" w:hint="eastAsia"/>
        </w:rPr>
        <w:t xml:space="preserve">⑶　</w:t>
      </w:r>
      <w:r w:rsidR="00DA0389">
        <w:rPr>
          <w:rFonts w:ascii="ＭＳ 明朝" w:hAnsi="ＭＳ 明朝" w:hint="eastAsia"/>
        </w:rPr>
        <w:t>子育てにかかる心理的負担の軽減に関する取組</w:t>
      </w:r>
    </w:p>
    <w:p w14:paraId="171AEA4B" w14:textId="77777777" w:rsidR="00175389" w:rsidRPr="00175389" w:rsidRDefault="00C65B47" w:rsidP="00175389">
      <w:pPr>
        <w:rPr>
          <w:rFonts w:ascii="ＭＳ 明朝" w:hAnsi="ＭＳ 明朝"/>
        </w:rPr>
      </w:pPr>
      <w:r>
        <w:rPr>
          <w:rFonts w:ascii="ＭＳ 明朝" w:hAnsi="ＭＳ 明朝" w:hint="eastAsia"/>
        </w:rPr>
        <w:t>（応募</w:t>
      </w:r>
      <w:r w:rsidR="00175389" w:rsidRPr="00175389">
        <w:rPr>
          <w:rFonts w:ascii="ＭＳ 明朝" w:hAnsi="ＭＳ 明朝" w:hint="eastAsia"/>
        </w:rPr>
        <w:t>）</w:t>
      </w:r>
    </w:p>
    <w:p w14:paraId="7E9AF27E" w14:textId="77777777" w:rsidR="00C65B47" w:rsidRDefault="00175389" w:rsidP="00386A27">
      <w:pPr>
        <w:pStyle w:val="a3"/>
        <w:rPr>
          <w:rFonts w:ascii="ＭＳ 明朝" w:hAnsi="ＭＳ 明朝"/>
        </w:rPr>
      </w:pPr>
      <w:r w:rsidRPr="00175389">
        <w:rPr>
          <w:rFonts w:ascii="ＭＳ 明朝" w:hAnsi="ＭＳ 明朝" w:hint="eastAsia"/>
        </w:rPr>
        <w:t>第</w:t>
      </w:r>
      <w:r w:rsidR="00B542A6">
        <w:rPr>
          <w:rFonts w:ascii="ＭＳ 明朝" w:hAnsi="ＭＳ 明朝" w:hint="eastAsia"/>
        </w:rPr>
        <w:t>４</w:t>
      </w:r>
      <w:r w:rsidRPr="00175389">
        <w:rPr>
          <w:rFonts w:ascii="ＭＳ 明朝" w:hAnsi="ＭＳ 明朝" w:hint="eastAsia"/>
        </w:rPr>
        <w:t>条　この要綱に基づき表彰を受けようとする者は、</w:t>
      </w:r>
      <w:r w:rsidR="00C65B47">
        <w:rPr>
          <w:rFonts w:ascii="ＭＳ 明朝" w:hAnsi="ＭＳ 明朝" w:hint="eastAsia"/>
        </w:rPr>
        <w:t>尼崎市子育て応援企業表彰応募申込書（様式第1号）に必要事項を記入し、関係書類とともに市長へ提出する。</w:t>
      </w:r>
    </w:p>
    <w:p w14:paraId="1955D545" w14:textId="77777777" w:rsidR="00321F51" w:rsidRDefault="00617AFC" w:rsidP="00386A27">
      <w:pPr>
        <w:pStyle w:val="a3"/>
        <w:rPr>
          <w:rFonts w:ascii="ＭＳ 明朝" w:hAnsi="ＭＳ 明朝"/>
        </w:rPr>
      </w:pPr>
      <w:r>
        <w:rPr>
          <w:rFonts w:ascii="ＭＳ 明朝" w:hAnsi="ＭＳ 明朝" w:hint="eastAsia"/>
        </w:rPr>
        <w:t>２　この表彰への応募にあたっては、納付すべき尼崎市税に</w:t>
      </w:r>
      <w:r w:rsidR="00321F51">
        <w:rPr>
          <w:rFonts w:ascii="ＭＳ 明朝" w:hAnsi="ＭＳ 明朝" w:hint="eastAsia"/>
        </w:rPr>
        <w:t>滞納があってはならない。</w:t>
      </w:r>
    </w:p>
    <w:p w14:paraId="0CE37789" w14:textId="77777777" w:rsidR="00175389" w:rsidRPr="00175389" w:rsidRDefault="00175389" w:rsidP="00C65B47">
      <w:pPr>
        <w:pStyle w:val="a3"/>
        <w:rPr>
          <w:rFonts w:ascii="ＭＳ 明朝" w:hAnsi="ＭＳ 明朝"/>
        </w:rPr>
      </w:pPr>
      <w:r w:rsidRPr="00175389">
        <w:rPr>
          <w:rFonts w:ascii="ＭＳ 明朝" w:hAnsi="ＭＳ 明朝" w:hint="eastAsia"/>
        </w:rPr>
        <w:lastRenderedPageBreak/>
        <w:t>（被表彰者の決定）</w:t>
      </w:r>
    </w:p>
    <w:p w14:paraId="0D6D707B" w14:textId="77777777" w:rsidR="00175389" w:rsidRDefault="00B542A6" w:rsidP="00175389">
      <w:pPr>
        <w:pStyle w:val="a3"/>
        <w:rPr>
          <w:rFonts w:ascii="ＭＳ 明朝" w:hAnsi="ＭＳ 明朝"/>
        </w:rPr>
      </w:pPr>
      <w:r>
        <w:rPr>
          <w:rFonts w:ascii="ＭＳ 明朝" w:hAnsi="ＭＳ 明朝" w:hint="eastAsia"/>
        </w:rPr>
        <w:t>第５</w:t>
      </w:r>
      <w:r w:rsidR="00175389" w:rsidRPr="00175389">
        <w:rPr>
          <w:rFonts w:ascii="ＭＳ 明朝" w:hAnsi="ＭＳ 明朝" w:hint="eastAsia"/>
        </w:rPr>
        <w:t>条　市長は、前条の規定に基づ</w:t>
      </w:r>
      <w:r w:rsidR="00C65B47">
        <w:rPr>
          <w:rFonts w:ascii="ＭＳ 明朝" w:hAnsi="ＭＳ 明朝" w:hint="eastAsia"/>
        </w:rPr>
        <w:t>く応募のあったものから</w:t>
      </w:r>
      <w:r w:rsidR="00175389" w:rsidRPr="00175389">
        <w:rPr>
          <w:rFonts w:ascii="ＭＳ 明朝" w:hAnsi="ＭＳ 明朝" w:hint="eastAsia"/>
        </w:rPr>
        <w:t>被表彰者</w:t>
      </w:r>
      <w:r w:rsidR="00C65B47">
        <w:rPr>
          <w:rFonts w:ascii="ＭＳ 明朝" w:hAnsi="ＭＳ 明朝" w:hint="eastAsia"/>
        </w:rPr>
        <w:t>を</w:t>
      </w:r>
      <w:r w:rsidR="00175389" w:rsidRPr="00175389">
        <w:rPr>
          <w:rFonts w:ascii="ＭＳ 明朝" w:hAnsi="ＭＳ 明朝" w:hint="eastAsia"/>
        </w:rPr>
        <w:t>決定する。</w:t>
      </w:r>
    </w:p>
    <w:p w14:paraId="3A80CA84" w14:textId="77777777" w:rsidR="00680B27" w:rsidRPr="0088695E" w:rsidRDefault="00680B27" w:rsidP="00680B27">
      <w:pPr>
        <w:ind w:left="210" w:hangingChars="100" w:hanging="210"/>
        <w:rPr>
          <w:rFonts w:ascii="ＭＳ 明朝" w:hAnsi="ＭＳ 明朝"/>
          <w:szCs w:val="21"/>
        </w:rPr>
      </w:pPr>
      <w:r w:rsidRPr="0088695E">
        <w:rPr>
          <w:rFonts w:ascii="ＭＳ 明朝" w:hAnsi="ＭＳ 明朝"/>
          <w:szCs w:val="21"/>
        </w:rPr>
        <w:t>（</w:t>
      </w:r>
      <w:r>
        <w:rPr>
          <w:rFonts w:ascii="ＭＳ 明朝" w:hAnsi="ＭＳ 明朝" w:hint="eastAsia"/>
          <w:szCs w:val="21"/>
        </w:rPr>
        <w:t>表彰の取消し</w:t>
      </w:r>
      <w:r w:rsidRPr="0088695E">
        <w:rPr>
          <w:rFonts w:ascii="ＭＳ 明朝" w:hAnsi="ＭＳ 明朝"/>
          <w:szCs w:val="21"/>
        </w:rPr>
        <w:t>）</w:t>
      </w:r>
    </w:p>
    <w:p w14:paraId="79E60DC1" w14:textId="77777777" w:rsidR="00680B27" w:rsidRPr="0088695E" w:rsidRDefault="00680B27" w:rsidP="00680B27">
      <w:pPr>
        <w:ind w:left="210" w:hangingChars="100" w:hanging="210"/>
        <w:rPr>
          <w:rFonts w:ascii="ＭＳ 明朝" w:hAnsi="ＭＳ 明朝"/>
          <w:szCs w:val="21"/>
        </w:rPr>
      </w:pPr>
      <w:r w:rsidRPr="0088695E">
        <w:rPr>
          <w:rFonts w:ascii="ＭＳ 明朝" w:hAnsi="ＭＳ 明朝"/>
          <w:szCs w:val="21"/>
        </w:rPr>
        <w:t>第</w:t>
      </w:r>
      <w:r>
        <w:rPr>
          <w:rFonts w:ascii="ＭＳ 明朝" w:hAnsi="ＭＳ 明朝" w:hint="eastAsia"/>
          <w:szCs w:val="21"/>
        </w:rPr>
        <w:t>６</w:t>
      </w:r>
      <w:r w:rsidRPr="0088695E">
        <w:rPr>
          <w:rFonts w:ascii="ＭＳ 明朝" w:hAnsi="ＭＳ 明朝"/>
          <w:szCs w:val="21"/>
        </w:rPr>
        <w:t>条</w:t>
      </w:r>
      <w:r w:rsidRPr="0088695E">
        <w:rPr>
          <w:rFonts w:ascii="ＭＳ 明朝" w:hAnsi="ＭＳ 明朝" w:hint="eastAsia"/>
          <w:szCs w:val="21"/>
        </w:rPr>
        <w:t xml:space="preserve">　</w:t>
      </w:r>
      <w:r w:rsidRPr="0088695E">
        <w:rPr>
          <w:rFonts w:ascii="ＭＳ 明朝" w:hAnsi="ＭＳ 明朝"/>
          <w:szCs w:val="21"/>
        </w:rPr>
        <w:t>市長は、</w:t>
      </w:r>
      <w:r>
        <w:rPr>
          <w:rFonts w:ascii="ＭＳ 明朝" w:hAnsi="ＭＳ 明朝" w:hint="eastAsia"/>
          <w:szCs w:val="21"/>
        </w:rPr>
        <w:t>被表彰</w:t>
      </w:r>
      <w:r w:rsidRPr="0088695E">
        <w:rPr>
          <w:rFonts w:ascii="ＭＳ 明朝" w:hAnsi="ＭＳ 明朝"/>
          <w:szCs w:val="21"/>
        </w:rPr>
        <w:t>者が</w:t>
      </w:r>
      <w:r w:rsidRPr="0088695E">
        <w:rPr>
          <w:rFonts w:ascii="ＭＳ 明朝" w:hAnsi="ＭＳ 明朝" w:hint="eastAsia"/>
          <w:szCs w:val="21"/>
        </w:rPr>
        <w:t>次の各号のいずれかに該当する</w:t>
      </w:r>
      <w:r>
        <w:rPr>
          <w:rFonts w:ascii="ＭＳ 明朝" w:hAnsi="ＭＳ 明朝" w:hint="eastAsia"/>
          <w:szCs w:val="21"/>
        </w:rPr>
        <w:t>ときは、前条に規定する表彰の決定を取消す。</w:t>
      </w:r>
    </w:p>
    <w:p w14:paraId="09AAA339" w14:textId="77777777" w:rsidR="00680B27" w:rsidRPr="0088695E" w:rsidRDefault="00680B27" w:rsidP="00680B27">
      <w:pPr>
        <w:ind w:leftChars="100" w:left="420" w:hangingChars="100" w:hanging="210"/>
        <w:rPr>
          <w:rFonts w:ascii="ＭＳ 明朝" w:hAnsi="ＭＳ 明朝"/>
          <w:szCs w:val="21"/>
        </w:rPr>
      </w:pPr>
      <w:r w:rsidRPr="0088695E">
        <w:rPr>
          <w:rFonts w:ascii="ＭＳ 明朝" w:hAnsi="ＭＳ 明朝" w:hint="eastAsia"/>
          <w:szCs w:val="21"/>
        </w:rPr>
        <w:t>⑴　偽りその他不正の手段により</w:t>
      </w:r>
      <w:r>
        <w:rPr>
          <w:rFonts w:ascii="ＭＳ 明朝" w:hAnsi="ＭＳ 明朝" w:hint="eastAsia"/>
          <w:szCs w:val="21"/>
        </w:rPr>
        <w:t>表彰を</w:t>
      </w:r>
      <w:r w:rsidRPr="0088695E">
        <w:rPr>
          <w:rFonts w:ascii="ＭＳ 明朝" w:hAnsi="ＭＳ 明朝" w:hint="eastAsia"/>
          <w:szCs w:val="21"/>
        </w:rPr>
        <w:t>受けたとき。</w:t>
      </w:r>
    </w:p>
    <w:p w14:paraId="724469CA" w14:textId="77777777" w:rsidR="00680B27" w:rsidRPr="0088695E" w:rsidRDefault="00680B27" w:rsidP="00680B27">
      <w:pPr>
        <w:ind w:leftChars="100" w:left="420" w:hangingChars="100" w:hanging="210"/>
        <w:rPr>
          <w:rFonts w:ascii="ＭＳ 明朝" w:hAnsi="ＭＳ 明朝"/>
          <w:szCs w:val="21"/>
        </w:rPr>
      </w:pPr>
      <w:r w:rsidRPr="00A237CC">
        <w:rPr>
          <w:rFonts w:ascii="ＭＳ 明朝" w:hAnsi="ＭＳ 明朝" w:hint="eastAsia"/>
          <w:szCs w:val="21"/>
        </w:rPr>
        <w:t xml:space="preserve">⑵　</w:t>
      </w:r>
      <w:r w:rsidRPr="0088695E">
        <w:rPr>
          <w:rFonts w:ascii="ＭＳ 明朝" w:hAnsi="ＭＳ 明朝" w:hint="eastAsia"/>
          <w:szCs w:val="21"/>
        </w:rPr>
        <w:t>要綱に違反したとき。</w:t>
      </w:r>
    </w:p>
    <w:p w14:paraId="459B7167" w14:textId="77777777" w:rsidR="00680B27" w:rsidRPr="0088695E" w:rsidRDefault="00680B27" w:rsidP="00680B27">
      <w:pPr>
        <w:ind w:leftChars="100" w:left="420" w:hangingChars="100" w:hanging="210"/>
        <w:rPr>
          <w:rFonts w:ascii="ＭＳ 明朝" w:hAnsi="ＭＳ 明朝"/>
          <w:szCs w:val="21"/>
        </w:rPr>
      </w:pPr>
      <w:r>
        <w:rPr>
          <w:rFonts w:ascii="ＭＳ 明朝" w:hAnsi="ＭＳ 明朝" w:hint="eastAsia"/>
          <w:szCs w:val="21"/>
        </w:rPr>
        <w:t>⑶</w:t>
      </w:r>
      <w:r w:rsidRPr="0088695E">
        <w:rPr>
          <w:rFonts w:ascii="ＭＳ 明朝" w:hAnsi="ＭＳ 明朝" w:hint="eastAsia"/>
          <w:szCs w:val="21"/>
        </w:rPr>
        <w:t xml:space="preserve">　尼崎市暴力団排除条例（平成</w:t>
      </w:r>
      <w:r w:rsidRPr="0088695E">
        <w:rPr>
          <w:rFonts w:ascii="ＭＳ 明朝" w:hAnsi="ＭＳ 明朝"/>
          <w:szCs w:val="21"/>
        </w:rPr>
        <w:t>25年尼崎市条例第13</w:t>
      </w:r>
      <w:r>
        <w:rPr>
          <w:rFonts w:ascii="ＭＳ 明朝" w:hAnsi="ＭＳ 明朝"/>
          <w:szCs w:val="21"/>
        </w:rPr>
        <w:t>号）に規定する事項に該当する</w:t>
      </w:r>
      <w:r>
        <w:rPr>
          <w:rFonts w:ascii="ＭＳ 明朝" w:hAnsi="ＭＳ 明朝" w:hint="eastAsia"/>
          <w:szCs w:val="21"/>
        </w:rPr>
        <w:t>ことが判明したとき</w:t>
      </w:r>
      <w:r w:rsidRPr="0088695E">
        <w:rPr>
          <w:rFonts w:ascii="ＭＳ 明朝" w:hAnsi="ＭＳ 明朝"/>
          <w:szCs w:val="21"/>
        </w:rPr>
        <w:t>。</w:t>
      </w:r>
    </w:p>
    <w:p w14:paraId="775A628B" w14:textId="77777777" w:rsidR="00680B27" w:rsidRDefault="00680B27" w:rsidP="00680B27">
      <w:pPr>
        <w:pStyle w:val="a3"/>
        <w:ind w:left="2" w:firstLineChars="100" w:firstLine="210"/>
        <w:rPr>
          <w:rFonts w:ascii="ＭＳ 明朝" w:hAnsi="ＭＳ 明朝"/>
          <w:szCs w:val="21"/>
        </w:rPr>
      </w:pPr>
      <w:r>
        <w:rPr>
          <w:rFonts w:ascii="ＭＳ 明朝" w:hAnsi="ＭＳ 明朝" w:hint="eastAsia"/>
          <w:szCs w:val="21"/>
        </w:rPr>
        <w:t>⑷</w:t>
      </w:r>
      <w:r w:rsidRPr="0088695E">
        <w:rPr>
          <w:rFonts w:ascii="ＭＳ 明朝" w:hAnsi="ＭＳ 明朝" w:hint="eastAsia"/>
          <w:szCs w:val="21"/>
        </w:rPr>
        <w:t xml:space="preserve">　</w:t>
      </w:r>
      <w:r w:rsidRPr="0088695E">
        <w:rPr>
          <w:rFonts w:ascii="ＭＳ 明朝" w:hAnsi="ＭＳ 明朝"/>
          <w:szCs w:val="21"/>
        </w:rPr>
        <w:t>その他市長が</w:t>
      </w:r>
      <w:r w:rsidR="00386A27">
        <w:rPr>
          <w:rFonts w:ascii="ＭＳ 明朝" w:hAnsi="ＭＳ 明朝" w:hint="eastAsia"/>
          <w:szCs w:val="21"/>
        </w:rPr>
        <w:t>表彰</w:t>
      </w:r>
      <w:r w:rsidRPr="0088695E">
        <w:rPr>
          <w:rFonts w:ascii="ＭＳ 明朝" w:hAnsi="ＭＳ 明朝" w:hint="eastAsia"/>
          <w:szCs w:val="21"/>
        </w:rPr>
        <w:t>することが適当でない</w:t>
      </w:r>
      <w:r w:rsidRPr="0088695E">
        <w:rPr>
          <w:rFonts w:ascii="ＭＳ 明朝" w:hAnsi="ＭＳ 明朝"/>
          <w:szCs w:val="21"/>
        </w:rPr>
        <w:t>と認めたとき</w:t>
      </w:r>
      <w:r w:rsidRPr="0088695E">
        <w:rPr>
          <w:rFonts w:ascii="ＭＳ 明朝" w:hAnsi="ＭＳ 明朝" w:hint="eastAsia"/>
          <w:szCs w:val="21"/>
        </w:rPr>
        <w:t>。</w:t>
      </w:r>
    </w:p>
    <w:p w14:paraId="61835E70" w14:textId="77777777" w:rsidR="00680B27" w:rsidRPr="0088695E" w:rsidRDefault="00680B27" w:rsidP="00680B27">
      <w:pPr>
        <w:ind w:left="210" w:hangingChars="100" w:hanging="210"/>
        <w:rPr>
          <w:rFonts w:ascii="ＭＳ 明朝" w:hAnsi="ＭＳ 明朝"/>
          <w:szCs w:val="21"/>
        </w:rPr>
      </w:pPr>
      <w:r w:rsidRPr="0088695E">
        <w:rPr>
          <w:rFonts w:ascii="ＭＳ 明朝" w:hAnsi="ＭＳ 明朝" w:hint="eastAsia"/>
          <w:szCs w:val="21"/>
        </w:rPr>
        <w:t>（検査</w:t>
      </w:r>
      <w:r>
        <w:rPr>
          <w:rFonts w:ascii="ＭＳ 明朝" w:hAnsi="ＭＳ 明朝" w:hint="eastAsia"/>
          <w:szCs w:val="21"/>
        </w:rPr>
        <w:t>、</w:t>
      </w:r>
      <w:r w:rsidRPr="0088695E">
        <w:rPr>
          <w:rFonts w:ascii="ＭＳ 明朝" w:hAnsi="ＭＳ 明朝" w:hint="eastAsia"/>
          <w:szCs w:val="21"/>
        </w:rPr>
        <w:t>報告）</w:t>
      </w:r>
    </w:p>
    <w:p w14:paraId="07CAD6EB" w14:textId="77777777" w:rsidR="00680B27" w:rsidRPr="00175389" w:rsidRDefault="00680B27" w:rsidP="006A0EA2">
      <w:pPr>
        <w:pStyle w:val="a3"/>
        <w:ind w:left="212" w:hangingChars="100" w:hanging="210"/>
        <w:rPr>
          <w:rFonts w:ascii="ＭＳ 明朝" w:hAnsi="ＭＳ 明朝"/>
        </w:rPr>
      </w:pPr>
      <w:r w:rsidRPr="001D25B1">
        <w:rPr>
          <w:rFonts w:ascii="ＭＳ 明朝" w:hAnsi="ＭＳ 明朝" w:hint="eastAsia"/>
          <w:bCs/>
          <w:szCs w:val="21"/>
        </w:rPr>
        <w:t>第</w:t>
      </w:r>
      <w:r>
        <w:rPr>
          <w:rFonts w:ascii="ＭＳ 明朝" w:hAnsi="ＭＳ 明朝" w:hint="eastAsia"/>
          <w:bCs/>
          <w:szCs w:val="21"/>
        </w:rPr>
        <w:t>７</w:t>
      </w:r>
      <w:r w:rsidRPr="001D25B1">
        <w:rPr>
          <w:rFonts w:ascii="ＭＳ 明朝" w:hAnsi="ＭＳ 明朝" w:hint="eastAsia"/>
          <w:bCs/>
          <w:szCs w:val="21"/>
        </w:rPr>
        <w:t>条　市長は、</w:t>
      </w:r>
      <w:r>
        <w:rPr>
          <w:rFonts w:ascii="ＭＳ 明朝" w:hAnsi="ＭＳ 明朝" w:hint="eastAsia"/>
          <w:bCs/>
          <w:szCs w:val="21"/>
        </w:rPr>
        <w:t>表彰</w:t>
      </w:r>
      <w:r w:rsidRPr="001D25B1">
        <w:rPr>
          <w:rFonts w:ascii="ＭＳ 明朝" w:hAnsi="ＭＳ 明朝" w:hint="eastAsia"/>
          <w:bCs/>
          <w:szCs w:val="21"/>
        </w:rPr>
        <w:t>の適切な実施に必要があると認めるときは、事業の</w:t>
      </w:r>
      <w:r>
        <w:rPr>
          <w:rFonts w:ascii="ＭＳ 明朝" w:hAnsi="ＭＳ 明朝" w:hint="eastAsia"/>
          <w:bCs/>
          <w:szCs w:val="21"/>
        </w:rPr>
        <w:t>現場</w:t>
      </w:r>
      <w:r w:rsidRPr="001D25B1">
        <w:rPr>
          <w:rFonts w:ascii="ＭＳ 明朝" w:hAnsi="ＭＳ 明朝" w:hint="eastAsia"/>
          <w:bCs/>
          <w:szCs w:val="21"/>
        </w:rPr>
        <w:t>又は帳簿</w:t>
      </w:r>
      <w:r>
        <w:rPr>
          <w:rFonts w:ascii="ＭＳ 明朝" w:hAnsi="ＭＳ 明朝" w:hint="eastAsia"/>
          <w:bCs/>
          <w:szCs w:val="21"/>
        </w:rPr>
        <w:t>等を検査し、被表彰者</w:t>
      </w:r>
      <w:r w:rsidRPr="001D25B1">
        <w:rPr>
          <w:rFonts w:ascii="ＭＳ 明朝" w:hAnsi="ＭＳ 明朝" w:hint="eastAsia"/>
          <w:bCs/>
          <w:szCs w:val="21"/>
        </w:rPr>
        <w:t>に対して報告を求めるほか、必要に応じて指示をする</w:t>
      </w:r>
      <w:r>
        <w:rPr>
          <w:rFonts w:ascii="ＭＳ 明朝" w:hAnsi="ＭＳ 明朝" w:hint="eastAsia"/>
          <w:bCs/>
          <w:szCs w:val="21"/>
        </w:rPr>
        <w:t>ことができる</w:t>
      </w:r>
      <w:r w:rsidRPr="001D25B1">
        <w:rPr>
          <w:rFonts w:ascii="ＭＳ 明朝" w:hAnsi="ＭＳ 明朝" w:hint="eastAsia"/>
          <w:bCs/>
          <w:szCs w:val="21"/>
        </w:rPr>
        <w:t>。</w:t>
      </w:r>
    </w:p>
    <w:p w14:paraId="0BA39BE3" w14:textId="77777777" w:rsidR="00175389" w:rsidRPr="00175389" w:rsidRDefault="00175389" w:rsidP="00175389">
      <w:pPr>
        <w:rPr>
          <w:rFonts w:ascii="ＭＳ 明朝" w:hAnsi="ＭＳ 明朝"/>
        </w:rPr>
      </w:pPr>
      <w:r w:rsidRPr="00175389">
        <w:rPr>
          <w:rFonts w:ascii="ＭＳ 明朝" w:hAnsi="ＭＳ 明朝" w:hint="eastAsia"/>
        </w:rPr>
        <w:t>（</w:t>
      </w:r>
      <w:r w:rsidR="00680B27">
        <w:rPr>
          <w:rFonts w:ascii="ＭＳ 明朝" w:hAnsi="ＭＳ 明朝" w:hint="eastAsia"/>
        </w:rPr>
        <w:t>その他</w:t>
      </w:r>
      <w:r w:rsidRPr="00175389">
        <w:rPr>
          <w:rFonts w:ascii="ＭＳ 明朝" w:hAnsi="ＭＳ 明朝" w:hint="eastAsia"/>
        </w:rPr>
        <w:t>）</w:t>
      </w:r>
    </w:p>
    <w:p w14:paraId="1EA014E1" w14:textId="77777777" w:rsidR="00175389" w:rsidRPr="00175389" w:rsidRDefault="00680B27" w:rsidP="00175389">
      <w:pPr>
        <w:ind w:leftChars="1" w:left="178" w:hangingChars="84" w:hanging="176"/>
        <w:rPr>
          <w:rFonts w:ascii="ＭＳ 明朝" w:hAnsi="ＭＳ 明朝"/>
        </w:rPr>
      </w:pPr>
      <w:r>
        <w:rPr>
          <w:rFonts w:ascii="ＭＳ 明朝" w:hAnsi="ＭＳ 明朝" w:hint="eastAsia"/>
        </w:rPr>
        <w:t>第８</w:t>
      </w:r>
      <w:r w:rsidR="00175389" w:rsidRPr="00175389">
        <w:rPr>
          <w:rFonts w:ascii="ＭＳ 明朝" w:hAnsi="ＭＳ 明朝" w:hint="eastAsia"/>
        </w:rPr>
        <w:t>条　この要綱に定めるもののほか</w:t>
      </w:r>
      <w:r w:rsidR="00474289">
        <w:rPr>
          <w:rFonts w:ascii="ＭＳ 明朝" w:hAnsi="ＭＳ 明朝" w:hint="eastAsia"/>
        </w:rPr>
        <w:t>表彰</w:t>
      </w:r>
      <w:r w:rsidR="00175389" w:rsidRPr="00175389">
        <w:rPr>
          <w:rFonts w:ascii="ＭＳ 明朝" w:hAnsi="ＭＳ 明朝" w:hint="eastAsia"/>
        </w:rPr>
        <w:t>の実施について必要な事項は、主管局長が別に定める。</w:t>
      </w:r>
    </w:p>
    <w:p w14:paraId="7E4DC52A" w14:textId="77777777" w:rsidR="00175389" w:rsidRPr="00175389" w:rsidRDefault="00175389" w:rsidP="00C65B47">
      <w:pPr>
        <w:ind w:firstLineChars="200" w:firstLine="420"/>
        <w:rPr>
          <w:rFonts w:ascii="ＭＳ 明朝" w:hAnsi="ＭＳ 明朝"/>
        </w:rPr>
      </w:pPr>
      <w:r w:rsidRPr="00175389">
        <w:rPr>
          <w:rFonts w:ascii="ＭＳ 明朝" w:hAnsi="ＭＳ 明朝" w:hint="eastAsia"/>
        </w:rPr>
        <w:t>付　則</w:t>
      </w:r>
    </w:p>
    <w:p w14:paraId="0891DCC3" w14:textId="7805AF9E" w:rsidR="00175389" w:rsidRPr="00175389" w:rsidRDefault="00175389" w:rsidP="00C65B47">
      <w:pPr>
        <w:rPr>
          <w:rFonts w:ascii="ＭＳ 明朝" w:hAnsi="ＭＳ 明朝"/>
        </w:rPr>
      </w:pPr>
      <w:r w:rsidRPr="00175389">
        <w:rPr>
          <w:rFonts w:ascii="ＭＳ 明朝" w:hAnsi="ＭＳ 明朝" w:hint="eastAsia"/>
        </w:rPr>
        <w:t>この要綱は、</w:t>
      </w:r>
      <w:r w:rsidR="0078784D">
        <w:rPr>
          <w:rFonts w:ascii="ＭＳ 明朝" w:hAnsi="ＭＳ 明朝" w:hint="eastAsia"/>
        </w:rPr>
        <w:t>令和７</w:t>
      </w:r>
      <w:r w:rsidRPr="00175389">
        <w:rPr>
          <w:rFonts w:ascii="ＭＳ 明朝" w:hAnsi="ＭＳ 明朝" w:hint="eastAsia"/>
        </w:rPr>
        <w:t>年</w:t>
      </w:r>
      <w:r w:rsidR="0078784D">
        <w:rPr>
          <w:rFonts w:ascii="ＭＳ 明朝" w:hAnsi="ＭＳ 明朝" w:hint="eastAsia"/>
        </w:rPr>
        <w:t>６月２</w:t>
      </w:r>
      <w:r w:rsidRPr="00175389">
        <w:rPr>
          <w:rFonts w:ascii="ＭＳ 明朝" w:hAnsi="ＭＳ 明朝" w:hint="eastAsia"/>
        </w:rPr>
        <w:t>日から実施する。</w:t>
      </w:r>
    </w:p>
    <w:p w14:paraId="5ECEEC18" w14:textId="77777777" w:rsidR="0078142F" w:rsidRDefault="0078142F">
      <w:pPr>
        <w:rPr>
          <w:rFonts w:ascii="ＭＳ 明朝" w:hAnsi="ＭＳ 明朝"/>
        </w:rPr>
      </w:pPr>
    </w:p>
    <w:p w14:paraId="43444AF5" w14:textId="77777777" w:rsidR="0078142F" w:rsidRDefault="0078142F">
      <w:pPr>
        <w:widowControl/>
        <w:jc w:val="left"/>
        <w:rPr>
          <w:rFonts w:ascii="ＭＳ 明朝" w:hAnsi="ＭＳ 明朝"/>
        </w:rPr>
      </w:pPr>
      <w:r>
        <w:rPr>
          <w:rFonts w:ascii="ＭＳ 明朝" w:hAnsi="ＭＳ 明朝"/>
        </w:rPr>
        <w:br w:type="page"/>
      </w:r>
    </w:p>
    <w:p w14:paraId="2DFC649C" w14:textId="77777777" w:rsidR="007D2CA3" w:rsidRDefault="0078142F">
      <w:pPr>
        <w:rPr>
          <w:rFonts w:ascii="ＭＳ 明朝" w:hAnsi="ＭＳ 明朝"/>
        </w:rPr>
      </w:pPr>
      <w:r>
        <w:rPr>
          <w:rFonts w:ascii="ＭＳ 明朝" w:hAnsi="ＭＳ 明朝" w:hint="eastAsia"/>
        </w:rPr>
        <w:lastRenderedPageBreak/>
        <w:t>別表　表彰基準</w:t>
      </w:r>
    </w:p>
    <w:tbl>
      <w:tblPr>
        <w:tblStyle w:val="a6"/>
        <w:tblW w:w="0" w:type="auto"/>
        <w:tblLook w:val="04A0" w:firstRow="1" w:lastRow="0" w:firstColumn="1" w:lastColumn="0" w:noHBand="0" w:noVBand="1"/>
      </w:tblPr>
      <w:tblGrid>
        <w:gridCol w:w="3397"/>
        <w:gridCol w:w="5097"/>
      </w:tblGrid>
      <w:tr w:rsidR="0078142F" w14:paraId="379B21FE" w14:textId="77777777" w:rsidTr="00A131F1">
        <w:trPr>
          <w:trHeight w:val="1626"/>
        </w:trPr>
        <w:tc>
          <w:tcPr>
            <w:tcW w:w="3397" w:type="dxa"/>
          </w:tcPr>
          <w:p w14:paraId="46AC72B6" w14:textId="77777777" w:rsidR="0078142F" w:rsidRDefault="0078142F">
            <w:pPr>
              <w:rPr>
                <w:rFonts w:ascii="ＭＳ 明朝" w:hAnsi="ＭＳ 明朝"/>
              </w:rPr>
            </w:pPr>
            <w:r>
              <w:rPr>
                <w:rFonts w:ascii="ＭＳ 明朝" w:hAnsi="ＭＳ 明朝" w:hint="eastAsia"/>
              </w:rPr>
              <w:t>子育てに要する費用への助成など経済的負担の軽減に関する取組</w:t>
            </w:r>
          </w:p>
        </w:tc>
        <w:tc>
          <w:tcPr>
            <w:tcW w:w="5097" w:type="dxa"/>
          </w:tcPr>
          <w:p w14:paraId="60B9993D" w14:textId="77777777" w:rsidR="00D42F6E" w:rsidRDefault="00D42F6E">
            <w:pPr>
              <w:rPr>
                <w:rFonts w:ascii="ＭＳ 明朝" w:hAnsi="ＭＳ 明朝"/>
              </w:rPr>
            </w:pPr>
            <w:r>
              <w:rPr>
                <w:rFonts w:ascii="ＭＳ 明朝" w:hAnsi="ＭＳ 明朝" w:hint="eastAsia"/>
              </w:rPr>
              <w:t>（例）</w:t>
            </w:r>
          </w:p>
          <w:p w14:paraId="4B38B34B" w14:textId="77777777" w:rsidR="00EB1214" w:rsidRDefault="00D42F6E">
            <w:pPr>
              <w:rPr>
                <w:rFonts w:ascii="ＭＳ 明朝" w:hAnsi="ＭＳ 明朝"/>
              </w:rPr>
            </w:pPr>
            <w:r>
              <w:rPr>
                <w:rFonts w:ascii="ＭＳ 明朝" w:hAnsi="ＭＳ 明朝" w:hint="eastAsia"/>
              </w:rPr>
              <w:t>・</w:t>
            </w:r>
            <w:r w:rsidR="00EB1214">
              <w:rPr>
                <w:rFonts w:ascii="ＭＳ 明朝" w:hAnsi="ＭＳ 明朝" w:hint="eastAsia"/>
              </w:rPr>
              <w:t>習い事</w:t>
            </w:r>
            <w:r w:rsidR="002160C8">
              <w:rPr>
                <w:rFonts w:ascii="ＭＳ 明朝" w:hAnsi="ＭＳ 明朝" w:hint="eastAsia"/>
              </w:rPr>
              <w:t>や</w:t>
            </w:r>
            <w:r w:rsidR="009D7BF2">
              <w:rPr>
                <w:rFonts w:ascii="ＭＳ 明朝" w:hAnsi="ＭＳ 明朝" w:hint="eastAsia"/>
              </w:rPr>
              <w:t>受験</w:t>
            </w:r>
            <w:r w:rsidR="00EB1214">
              <w:rPr>
                <w:rFonts w:ascii="ＭＳ 明朝" w:hAnsi="ＭＳ 明朝" w:hint="eastAsia"/>
              </w:rPr>
              <w:t>にかかる費用に対する助成制度</w:t>
            </w:r>
          </w:p>
          <w:p w14:paraId="594320EE" w14:textId="77777777" w:rsidR="00EB1214" w:rsidRDefault="00EB1214">
            <w:pPr>
              <w:rPr>
                <w:rFonts w:ascii="ＭＳ 明朝" w:hAnsi="ＭＳ 明朝"/>
              </w:rPr>
            </w:pPr>
            <w:r>
              <w:rPr>
                <w:rFonts w:ascii="ＭＳ 明朝" w:hAnsi="ＭＳ 明朝" w:hint="eastAsia"/>
              </w:rPr>
              <w:t>・児童手当や出産</w:t>
            </w:r>
            <w:r w:rsidR="00D42F6E">
              <w:rPr>
                <w:rFonts w:ascii="ＭＳ 明朝" w:hAnsi="ＭＳ 明朝" w:hint="eastAsia"/>
              </w:rPr>
              <w:t>・子育て応援給付金等に対する上乗せ助成</w:t>
            </w:r>
          </w:p>
          <w:p w14:paraId="7F533EBF" w14:textId="77777777" w:rsidR="00AA5F7E" w:rsidRDefault="00EB1214">
            <w:pPr>
              <w:rPr>
                <w:rFonts w:ascii="ＭＳ 明朝" w:hAnsi="ＭＳ 明朝"/>
              </w:rPr>
            </w:pPr>
            <w:r>
              <w:rPr>
                <w:rFonts w:ascii="ＭＳ 明朝" w:hAnsi="ＭＳ 明朝" w:hint="eastAsia"/>
              </w:rPr>
              <w:t>・</w:t>
            </w:r>
            <w:r w:rsidR="00D42F6E">
              <w:rPr>
                <w:rFonts w:ascii="ＭＳ 明朝" w:hAnsi="ＭＳ 明朝" w:hint="eastAsia"/>
              </w:rPr>
              <w:t>その他、市長が適当と認める経済的負担の軽減に関する取組</w:t>
            </w:r>
          </w:p>
        </w:tc>
      </w:tr>
      <w:tr w:rsidR="0078142F" w14:paraId="3879AAF3" w14:textId="77777777" w:rsidTr="00A131F1">
        <w:trPr>
          <w:trHeight w:val="1429"/>
        </w:trPr>
        <w:tc>
          <w:tcPr>
            <w:tcW w:w="3397" w:type="dxa"/>
          </w:tcPr>
          <w:p w14:paraId="5573E9CF" w14:textId="77777777" w:rsidR="0078142F" w:rsidRDefault="0078142F" w:rsidP="0078142F">
            <w:pPr>
              <w:rPr>
                <w:rFonts w:ascii="ＭＳ 明朝" w:hAnsi="ＭＳ 明朝"/>
              </w:rPr>
            </w:pPr>
            <w:r>
              <w:rPr>
                <w:rFonts w:ascii="ＭＳ 明朝" w:hAnsi="ＭＳ 明朝" w:hint="eastAsia"/>
              </w:rPr>
              <w:t>子育てにかかる時間的負担の軽減に関する取組</w:t>
            </w:r>
          </w:p>
        </w:tc>
        <w:tc>
          <w:tcPr>
            <w:tcW w:w="5097" w:type="dxa"/>
          </w:tcPr>
          <w:p w14:paraId="5ADD908D" w14:textId="77777777" w:rsidR="00D42F6E" w:rsidRDefault="00D42F6E">
            <w:pPr>
              <w:rPr>
                <w:rFonts w:ascii="ＭＳ 明朝" w:hAnsi="ＭＳ 明朝"/>
              </w:rPr>
            </w:pPr>
            <w:r>
              <w:rPr>
                <w:rFonts w:ascii="ＭＳ 明朝" w:hAnsi="ＭＳ 明朝" w:hint="eastAsia"/>
              </w:rPr>
              <w:t>（例）</w:t>
            </w:r>
          </w:p>
          <w:p w14:paraId="00FF4FB6" w14:textId="77777777" w:rsidR="00D42F6E" w:rsidRDefault="00D42F6E">
            <w:pPr>
              <w:rPr>
                <w:rFonts w:ascii="ＭＳ 明朝" w:hAnsi="ＭＳ 明朝"/>
              </w:rPr>
            </w:pPr>
            <w:r>
              <w:rPr>
                <w:rFonts w:ascii="ＭＳ 明朝" w:hAnsi="ＭＳ 明朝" w:hint="eastAsia"/>
              </w:rPr>
              <w:t>・</w:t>
            </w:r>
            <w:r w:rsidR="00691E14">
              <w:rPr>
                <w:rFonts w:ascii="ＭＳ 明朝" w:hAnsi="ＭＳ 明朝" w:hint="eastAsia"/>
              </w:rPr>
              <w:t>産前・産後休業や育児休業等の期間が法定を超えている制度</w:t>
            </w:r>
          </w:p>
          <w:p w14:paraId="5DA1AE77" w14:textId="77777777" w:rsidR="00691E14" w:rsidRDefault="00691E14">
            <w:pPr>
              <w:rPr>
                <w:rFonts w:ascii="ＭＳ 明朝" w:hAnsi="ＭＳ 明朝"/>
              </w:rPr>
            </w:pPr>
            <w:r>
              <w:rPr>
                <w:rFonts w:ascii="ＭＳ 明朝" w:hAnsi="ＭＳ 明朝" w:hint="eastAsia"/>
              </w:rPr>
              <w:t>・子どもの誕生日等に休暇を付与するなど、子育てに関する特別な休暇制度</w:t>
            </w:r>
          </w:p>
          <w:p w14:paraId="1EAEF1A9" w14:textId="77777777" w:rsidR="00691E14" w:rsidRPr="00691E14" w:rsidRDefault="00691E14">
            <w:pPr>
              <w:rPr>
                <w:rFonts w:ascii="ＭＳ 明朝" w:hAnsi="ＭＳ 明朝"/>
              </w:rPr>
            </w:pPr>
            <w:r>
              <w:rPr>
                <w:rFonts w:ascii="ＭＳ 明朝" w:hAnsi="ＭＳ 明朝" w:hint="eastAsia"/>
              </w:rPr>
              <w:t>・その他、市長が適当と認める時間的負担の軽減に関する取組</w:t>
            </w:r>
          </w:p>
        </w:tc>
      </w:tr>
      <w:tr w:rsidR="0078142F" w14:paraId="13A9D8C0" w14:textId="77777777" w:rsidTr="00A131F1">
        <w:trPr>
          <w:trHeight w:val="898"/>
        </w:trPr>
        <w:tc>
          <w:tcPr>
            <w:tcW w:w="3397" w:type="dxa"/>
          </w:tcPr>
          <w:p w14:paraId="2E9FFBDA" w14:textId="77777777" w:rsidR="0078142F" w:rsidRDefault="0078142F">
            <w:pPr>
              <w:rPr>
                <w:rFonts w:ascii="ＭＳ 明朝" w:hAnsi="ＭＳ 明朝"/>
              </w:rPr>
            </w:pPr>
            <w:r>
              <w:rPr>
                <w:rFonts w:ascii="ＭＳ 明朝" w:hAnsi="ＭＳ 明朝" w:hint="eastAsia"/>
              </w:rPr>
              <w:t>子育てにかかる心理的負担の軽減に関する取組</w:t>
            </w:r>
          </w:p>
        </w:tc>
        <w:tc>
          <w:tcPr>
            <w:tcW w:w="5097" w:type="dxa"/>
          </w:tcPr>
          <w:p w14:paraId="4A8DB04A" w14:textId="77777777" w:rsidR="00660D17" w:rsidRDefault="00660D17">
            <w:pPr>
              <w:rPr>
                <w:rFonts w:ascii="ＭＳ 明朝" w:hAnsi="ＭＳ 明朝"/>
              </w:rPr>
            </w:pPr>
            <w:r>
              <w:rPr>
                <w:rFonts w:ascii="ＭＳ 明朝" w:hAnsi="ＭＳ 明朝" w:hint="eastAsia"/>
              </w:rPr>
              <w:t>（例）</w:t>
            </w:r>
          </w:p>
          <w:p w14:paraId="38B0D569" w14:textId="77777777" w:rsidR="00660D17" w:rsidRDefault="00660D17">
            <w:pPr>
              <w:rPr>
                <w:rFonts w:ascii="ＭＳ 明朝" w:hAnsi="ＭＳ 明朝"/>
              </w:rPr>
            </w:pPr>
            <w:r>
              <w:rPr>
                <w:rFonts w:ascii="ＭＳ 明朝" w:hAnsi="ＭＳ 明朝" w:hint="eastAsia"/>
              </w:rPr>
              <w:t>・</w:t>
            </w:r>
            <w:r w:rsidR="00691E14">
              <w:rPr>
                <w:rFonts w:ascii="ＭＳ 明朝" w:hAnsi="ＭＳ 明朝" w:hint="eastAsia"/>
              </w:rPr>
              <w:t>子育てを経験した</w:t>
            </w:r>
            <w:r w:rsidR="00AA5F7E">
              <w:rPr>
                <w:rFonts w:ascii="ＭＳ 明朝" w:hAnsi="ＭＳ 明朝" w:hint="eastAsia"/>
              </w:rPr>
              <w:t>従業員との交流会の実施</w:t>
            </w:r>
          </w:p>
          <w:p w14:paraId="72F7DE67" w14:textId="77777777" w:rsidR="00AA5F7E" w:rsidRDefault="00AA5F7E">
            <w:pPr>
              <w:rPr>
                <w:rFonts w:ascii="ＭＳ 明朝" w:hAnsi="ＭＳ 明朝"/>
              </w:rPr>
            </w:pPr>
            <w:r>
              <w:rPr>
                <w:rFonts w:ascii="ＭＳ 明朝" w:hAnsi="ＭＳ 明朝" w:hint="eastAsia"/>
              </w:rPr>
              <w:t>・</w:t>
            </w:r>
            <w:r w:rsidR="009D7BF2">
              <w:rPr>
                <w:rFonts w:ascii="ＭＳ 明朝" w:hAnsi="ＭＳ 明朝" w:hint="eastAsia"/>
              </w:rPr>
              <w:t>定期的な</w:t>
            </w:r>
            <w:r>
              <w:rPr>
                <w:rFonts w:ascii="ＭＳ 明朝" w:hAnsi="ＭＳ 明朝" w:hint="eastAsia"/>
              </w:rPr>
              <w:t>家族ぐるみでの親睦会の開催</w:t>
            </w:r>
          </w:p>
          <w:p w14:paraId="2A1C1DA4" w14:textId="77777777" w:rsidR="00AA5F7E" w:rsidRPr="0078142F" w:rsidRDefault="00AA5F7E">
            <w:pPr>
              <w:rPr>
                <w:rFonts w:ascii="ＭＳ 明朝" w:hAnsi="ＭＳ 明朝"/>
              </w:rPr>
            </w:pPr>
            <w:r>
              <w:rPr>
                <w:rFonts w:ascii="ＭＳ 明朝" w:hAnsi="ＭＳ 明朝" w:hint="eastAsia"/>
              </w:rPr>
              <w:t>・その他、市長が適当と認める心理的負担の軽減に関する取組</w:t>
            </w:r>
          </w:p>
        </w:tc>
      </w:tr>
    </w:tbl>
    <w:p w14:paraId="75ECEBC1" w14:textId="77777777" w:rsidR="0078142F" w:rsidRPr="00175389" w:rsidRDefault="0078142F">
      <w:pPr>
        <w:rPr>
          <w:rFonts w:ascii="ＭＳ 明朝" w:hAnsi="ＭＳ 明朝"/>
        </w:rPr>
      </w:pPr>
    </w:p>
    <w:sectPr w:rsidR="0078142F" w:rsidRPr="001753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DC328" w14:textId="77777777" w:rsidR="00630588" w:rsidRDefault="00630588" w:rsidP="000B05B8">
      <w:r>
        <w:separator/>
      </w:r>
    </w:p>
  </w:endnote>
  <w:endnote w:type="continuationSeparator" w:id="0">
    <w:p w14:paraId="4BE57698" w14:textId="77777777" w:rsidR="00630588" w:rsidRDefault="00630588" w:rsidP="000B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79379" w14:textId="77777777" w:rsidR="00630588" w:rsidRDefault="00630588" w:rsidP="000B05B8">
      <w:r>
        <w:separator/>
      </w:r>
    </w:p>
  </w:footnote>
  <w:footnote w:type="continuationSeparator" w:id="0">
    <w:p w14:paraId="7A7C9500" w14:textId="77777777" w:rsidR="00630588" w:rsidRDefault="00630588" w:rsidP="000B05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389"/>
    <w:rsid w:val="00096EAF"/>
    <w:rsid w:val="000B05B8"/>
    <w:rsid w:val="00175389"/>
    <w:rsid w:val="002160C8"/>
    <w:rsid w:val="00321F51"/>
    <w:rsid w:val="00327C80"/>
    <w:rsid w:val="00386A27"/>
    <w:rsid w:val="00413E9E"/>
    <w:rsid w:val="00461306"/>
    <w:rsid w:val="00474289"/>
    <w:rsid w:val="005A3140"/>
    <w:rsid w:val="00617AFC"/>
    <w:rsid w:val="00630588"/>
    <w:rsid w:val="00660D17"/>
    <w:rsid w:val="00680B27"/>
    <w:rsid w:val="00691E14"/>
    <w:rsid w:val="006A0EA2"/>
    <w:rsid w:val="006D06EB"/>
    <w:rsid w:val="0078142F"/>
    <w:rsid w:val="0078784D"/>
    <w:rsid w:val="007D2CA3"/>
    <w:rsid w:val="008752D5"/>
    <w:rsid w:val="008D48A4"/>
    <w:rsid w:val="009D7BF2"/>
    <w:rsid w:val="00A131F1"/>
    <w:rsid w:val="00A271DA"/>
    <w:rsid w:val="00AA5F7E"/>
    <w:rsid w:val="00B542A6"/>
    <w:rsid w:val="00C65B47"/>
    <w:rsid w:val="00CA3194"/>
    <w:rsid w:val="00D42F6E"/>
    <w:rsid w:val="00DA0389"/>
    <w:rsid w:val="00DD2727"/>
    <w:rsid w:val="00EB1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2073CD"/>
  <w15:chartTrackingRefBased/>
  <w15:docId w15:val="{6D54F1D4-3097-4ED4-8771-65B9475C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389"/>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175389"/>
    <w:pPr>
      <w:ind w:leftChars="1" w:left="178" w:hangingChars="84" w:hanging="176"/>
    </w:pPr>
  </w:style>
  <w:style w:type="character" w:customStyle="1" w:styleId="a4">
    <w:name w:val="本文インデント (文字)"/>
    <w:basedOn w:val="a0"/>
    <w:link w:val="a3"/>
    <w:semiHidden/>
    <w:rsid w:val="00175389"/>
    <w:rPr>
      <w:rFonts w:ascii="Century" w:hAnsi="Century" w:cs="Times New Roman"/>
      <w:szCs w:val="24"/>
    </w:rPr>
  </w:style>
  <w:style w:type="paragraph" w:styleId="a5">
    <w:name w:val="List Paragraph"/>
    <w:basedOn w:val="a"/>
    <w:uiPriority w:val="34"/>
    <w:qFormat/>
    <w:rsid w:val="00175389"/>
    <w:pPr>
      <w:ind w:leftChars="400" w:left="840"/>
    </w:pPr>
    <w:rPr>
      <w:rFonts w:asciiTheme="minorHAnsi" w:eastAsiaTheme="minorEastAsia" w:hAnsiTheme="minorHAnsi" w:cstheme="minorBidi"/>
      <w:szCs w:val="22"/>
    </w:rPr>
  </w:style>
  <w:style w:type="table" w:styleId="a6">
    <w:name w:val="Table Grid"/>
    <w:basedOn w:val="a1"/>
    <w:uiPriority w:val="39"/>
    <w:rsid w:val="00781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65B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5B47"/>
    <w:rPr>
      <w:rFonts w:asciiTheme="majorHAnsi" w:eastAsiaTheme="majorEastAsia" w:hAnsiTheme="majorHAnsi" w:cstheme="majorBidi"/>
      <w:sz w:val="18"/>
      <w:szCs w:val="18"/>
    </w:rPr>
  </w:style>
  <w:style w:type="paragraph" w:styleId="a9">
    <w:name w:val="header"/>
    <w:basedOn w:val="a"/>
    <w:link w:val="aa"/>
    <w:uiPriority w:val="99"/>
    <w:unhideWhenUsed/>
    <w:rsid w:val="000B05B8"/>
    <w:pPr>
      <w:tabs>
        <w:tab w:val="center" w:pos="4252"/>
        <w:tab w:val="right" w:pos="8504"/>
      </w:tabs>
      <w:snapToGrid w:val="0"/>
    </w:pPr>
  </w:style>
  <w:style w:type="character" w:customStyle="1" w:styleId="aa">
    <w:name w:val="ヘッダー (文字)"/>
    <w:basedOn w:val="a0"/>
    <w:link w:val="a9"/>
    <w:uiPriority w:val="99"/>
    <w:rsid w:val="000B05B8"/>
    <w:rPr>
      <w:rFonts w:ascii="Century" w:hAnsi="Century" w:cs="Times New Roman"/>
      <w:szCs w:val="24"/>
    </w:rPr>
  </w:style>
  <w:style w:type="paragraph" w:styleId="ab">
    <w:name w:val="footer"/>
    <w:basedOn w:val="a"/>
    <w:link w:val="ac"/>
    <w:uiPriority w:val="99"/>
    <w:unhideWhenUsed/>
    <w:rsid w:val="000B05B8"/>
    <w:pPr>
      <w:tabs>
        <w:tab w:val="center" w:pos="4252"/>
        <w:tab w:val="right" w:pos="8504"/>
      </w:tabs>
      <w:snapToGrid w:val="0"/>
    </w:pPr>
  </w:style>
  <w:style w:type="character" w:customStyle="1" w:styleId="ac">
    <w:name w:val="フッター (文字)"/>
    <w:basedOn w:val="a0"/>
    <w:link w:val="ab"/>
    <w:uiPriority w:val="99"/>
    <w:rsid w:val="000B05B8"/>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3</Pages>
  <Words>245</Words>
  <Characters>1401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14</cp:revision>
  <cp:lastPrinted>2025-01-15T06:47:00Z</cp:lastPrinted>
  <dcterms:created xsi:type="dcterms:W3CDTF">2025-01-15T04:05:00Z</dcterms:created>
  <dcterms:modified xsi:type="dcterms:W3CDTF">2025-06-30T08:07:00Z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1700897065</vt:i4>
  </property>
  <property fmtid="{D5CDD505-2E9C-101B-9397-08002B2CF9AE}" pid="3" name="_NewReviewCycle">
    <vt:lpwstr/>
  </property>
  <property fmtid="{D5CDD505-2E9C-101B-9397-08002B2CF9AE}" pid="4" name="_EmailSubject">
    <vt:lpwstr>子育て応援企業表彰修正版を添付</vt:lpwstr>
  </property>
  <property fmtid="{D5CDD505-2E9C-101B-9397-08002B2CF9AE}" pid="5" name="_AuthorEmail">
    <vt:lpwstr>nishioka-kengo@city.amagasaki.hyogo.jp</vt:lpwstr>
  </property>
  <property fmtid="{D5CDD505-2E9C-101B-9397-08002B2CF9AE}" pid="6" name="_AuthorEmailDisplayName">
    <vt:lpwstr>西岡 健悟</vt:lpwstr>
  </property>
  <property fmtid="{D5CDD505-2E9C-101B-9397-08002B2CF9AE}" pid="7" name="_PreviousAdHocReviewCycleID">
    <vt:i4>-1725970665</vt:i4>
  </property>
  <property fmtid="{D5CDD505-2E9C-101B-9397-08002B2CF9AE}" pid="8" name="_ReviewingToolsShownOnce">
    <vt:lpwstr/>
  </property>
</Properties>
</file>